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  <w:drawing>
          <wp:inline distT="0" distB="0" distL="114300" distR="114300">
            <wp:extent cx="5939790" cy="2860040"/>
            <wp:effectExtent l="0" t="0" r="3810" b="16510"/>
            <wp:docPr id="1" name="Изображение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ГУ ДПС у Вінницькій області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нагадує платникам, що з 1 січня поточного року стартувала кампанія декларування громадянами доходів отриманих у 2023 році. Проте, не всі доходи підлягають обов’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язковому декларуванню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. Зокрема,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звільнен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від подання податкової декларації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громадяни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при отриманні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в 2023 році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доходів: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від податкових агентів, які згідно з розділу IV Кодексу не включаються до загального місячного (річного) оподатковуваного доходу;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виключно від податкових агентів незалежно від виду та розміру нарахованого (виплаченого, наданого) доходу, крім випадків, прямо передбачених розділом IV Кодексу;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від операцій продажу (обміну) майна, дарування, дохід від яких відповідно до цього розділу не оподатковується, оподатковується за нульовою ставкою та/або з яких при нотаріальному посвідченні договорів, за якими був сплачений податок відповідно до розділу IV Кодексу;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у вигляді об’єктів спадщини, які згідно з розділу IV Кодексу оподатковуються за нульовою ставкою податку та/або з яких сплачено податок відповідно до п. 174.3 ст. 174 Кодексу.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100" w:beforeAutospacing="1" w:after="100" w:afterAutospacing="1"/>
        <w:jc w:val="both"/>
        <w:rPr>
          <w:rFonts w:ascii="e-Ukraine" w:hAnsi="e-Ukraine" w:cs="e-Ukraine"/>
          <w:color w:val="000000"/>
        </w:rPr>
      </w:pPr>
      <w:r>
        <w:rPr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71755</wp:posOffset>
                </wp:positionV>
                <wp:extent cx="6146800" cy="892175"/>
                <wp:effectExtent l="0" t="0" r="6350" b="3175"/>
                <wp:wrapNone/>
                <wp:docPr id="8" name="Текстовое 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92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u w:val="single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 xml:space="preserve">Офіційний вебпортал Державної податкової служби України: 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en-US"/>
                              </w:rPr>
                              <w:t>tax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u w:val="single"/>
                              </w:rPr>
                              <w:t>.gov.ua.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>Інформаційно-довідковий департамент  ДПС України: 0-800-501-007 .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 xml:space="preserve">"Гаряча лінія" ДПС України: "Пульс": 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  <w:t>0-800-501-007  (напрямок  «4»)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</w:pP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</w:rPr>
                              <w:t>Кваліфікований надавач електронних довірчих послуг</w:t>
                            </w:r>
                            <w:r>
                              <w:rPr>
                                <w:rStyle w:val="4"/>
                                <w:rFonts w:ascii="Arial" w:hAnsi="Arial" w:cs="Arial"/>
                                <w:b w:val="0"/>
                                <w:bCs w:val="0"/>
                                <w:color w:val="FFFFFF"/>
                                <w:spacing w:val="-4"/>
                                <w:lang w:val="ru-RU"/>
                              </w:rPr>
                              <w:t>: 0-800-501-007 (напрямок «2»)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45pt;margin-top:5.65pt;height:70.25pt;width:484pt;z-index:251658240;mso-width-relative:page;mso-height-relative:page;" fillcolor="#0070C0" filled="t" stroked="f" coordsize="21600,21600" o:gfxdata="UEsDBAoAAAAAAIdO4kAAAAAAAAAAAAAAAAAEAAAAZHJzL1BLAwQUAAAACACHTuJAENhoTdYAAAAH&#10;AQAADwAAAGRycy9kb3ducmV2LnhtbE2Oy07DMBBF90j8gzVIbFDrGJqQhjhdIKFu2FCQUHduPE0s&#10;4nEauw/+nmEFyzn36s6pVxc/iBNO0QXSoOYZCKQ2WEedho/3l1kJIiZD1gyBUMM3Rlg111e1qWw4&#10;0xueNqkTPEKxMhr6lMZKytj26E2chxGJs32YvEl8Tp20kznzuB/kfZYV0htH/KE3Iz732H5tjl6D&#10;fN12tsjd4nGxVoe7bP95cPla69sblT2BSHhJf2X41Wd1aNhpF45koxg0LLnHVD2A4HRZlAx2DHJV&#10;gmxq+d+/+QFQSwMEFAAAAAgAh07iQAw7ncO/AQAARAMAAA4AAABkcnMvZTJvRG9jLnhtbK1SS27b&#10;MBTcF8gdCO5jyU7iuILlAE2Qboq2QJoD0BQpESD5CJKx5GV7lB6hQDYtkF5BuVEeacfpZ1d0IYp8&#10;n+GbGS4vBqPJRvigwNZ0OikpEZZDo2xb09tP18cLSkJktmEarKjpVgR6sTp6texdJWbQgW6EJwhi&#10;Q9W7mnYxuqooAu+EYWECTlhMSvCGRTz6tmg86xHd6GJWlvOiB984D1yEgNGrXZKuMr6UgscPUgYR&#10;ia4pzhbz6vO6TmuxWrKq9cx1iu/HYP8whWHK4qUHqCsWGbnz6i8oo7iHADJOOJgCpFRcZA7IZlr+&#10;weamY05kLihOcAeZwv+D5e83Hz1RTU3RKMsMWjR+He/H74+fH7+MD+M3/O7J+BN/P3CzSIL1LlTY&#10;d+OwMw5vYEDjn+MBg0mHQXqT/siQYB6l3x7kFkMkHIPz6el8UWKKY27xejY9P0swxUu38yG+FWBI&#10;2tTUo51ZZbZ5F+Ku9LkkXRZAq+ZaaZ0Pvl1fak82LFlfnpeX2W1E/61MW9LjKCdnZUa2kPp30Nri&#10;MInsjlTaxWE97BVYQ7NFAe6cV22Hw2UJcjlalVnsn1V6C7+eM+jL4189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DYaE3WAAAABwEAAA8AAAAAAAAAAQAgAAAAIgAAAGRycy9kb3ducmV2LnhtbFBL&#10;AQIUABQAAAAIAIdO4kAMO53DvwEAAEQDAAAOAAAAAAAAAAEAIAAAACUBAABkcnMvZTJvRG9jLnht&#10;bFBLBQYAAAAABgAGAFkBAABW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u w:val="single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 xml:space="preserve">Офіційний вебпортал Державної податкової служби України: 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en-US"/>
                        </w:rPr>
                        <w:t>tax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u w:val="single"/>
                        </w:rPr>
                        <w:t>.gov.ua.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>Інформаційно-довідковий департамент  ДПС України: 0-800-501-007 .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 xml:space="preserve">"Гаряча лінія" ДПС України: "Пульс": 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  <w:t>0-800-501-007  (напрямок  «4»)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</w:pP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</w:rPr>
                        <w:t>Кваліфікований надавач електронних довірчих послуг</w:t>
                      </w:r>
                      <w:r>
                        <w:rPr>
                          <w:rStyle w:val="4"/>
                          <w:rFonts w:ascii="Arial" w:hAnsi="Arial" w:cs="Arial"/>
                          <w:b w:val="0"/>
                          <w:bCs w:val="0"/>
                          <w:color w:val="FFFFFF"/>
                          <w:spacing w:val="-4"/>
                          <w:lang w:val="ru-RU"/>
                        </w:rPr>
                        <w:t>: 0-800-501-007 (напрямок «2»)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>
      <w:pPr>
        <w:pStyle w:val="2"/>
        <w:spacing w:before="0" w:beforeAutospacing="0" w:after="0" w:afterAutospacing="0"/>
        <w:jc w:val="center"/>
        <w:rPr>
          <w:rStyle w:val="4"/>
          <w:rFonts w:ascii="e-Ukraine" w:hAnsi="e-Ukraine" w:cs="e-Ukraine"/>
          <w:b w:val="0"/>
          <w:bCs w:val="0"/>
          <w:spacing w:val="-4"/>
        </w:rPr>
      </w:pPr>
    </w:p>
    <w:p/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e-Ukraine">
    <w:altName w:val="Courier New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Courier New">
    <w:panose1 w:val="02070309020205020404"/>
    <w:charset w:val="CC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BA"/>
    <w:rsid w:val="00155D57"/>
    <w:rsid w:val="00302301"/>
    <w:rsid w:val="00574C14"/>
    <w:rsid w:val="00655EBA"/>
    <w:rsid w:val="00B67702"/>
    <w:rsid w:val="1E3A39A5"/>
    <w:rsid w:val="2C430F8B"/>
    <w:rsid w:val="5D9D4B41"/>
    <w:rsid w:val="6AA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4">
    <w:name w:val="Strong"/>
    <w:basedOn w:val="3"/>
    <w:qFormat/>
    <w:uiPriority w:val="22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165</Words>
  <Characters>942</Characters>
  <Lines>7</Lines>
  <Paragraphs>2</Paragraphs>
  <TotalTime>2</TotalTime>
  <ScaleCrop>false</ScaleCrop>
  <LinksUpToDate>false</LinksUpToDate>
  <CharactersWithSpaces>1105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2023-01-13T07:51:00Z</dcterms:created>
  <dc:creator>User</dc:creator>
  <cp:lastModifiedBy>D2700-indik</cp:lastModifiedBy>
  <dcterms:modified xsi:type="dcterms:W3CDTF">2024-04-02T07:53:46Z</dcterms:modified>
  <dc:title>Хто звільнений від подання щорічної декларації?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