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>
      <w:pPr>
        <w:pStyle w:val="2"/>
        <w:spacing w:before="0" w:beforeAutospacing="0" w:after="0" w:afterAutospacing="0"/>
        <w:ind w:left="0" w:leftChars="0" w:firstLine="0" w:firstLineChars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drawing>
          <wp:inline distT="0" distB="0" distL="114300" distR="114300">
            <wp:extent cx="6457950" cy="3632835"/>
            <wp:effectExtent l="0" t="0" r="0" b="5715"/>
            <wp:docPr id="1" name="Изображение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>
      <w:pPr>
        <w:pStyle w:val="2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</w:p>
    <w:p>
      <w:pPr>
        <w:pStyle w:val="2"/>
        <w:shd w:val="clear" w:color="auto" w:fill="F8F8F8"/>
        <w:spacing w:before="0" w:beforeAutospacing="0" w:after="0" w:afterAutospacing="0"/>
        <w:ind w:firstLine="708"/>
        <w:jc w:val="both"/>
        <w:textAlignment w:val="bottom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ГУ ДПС у Вінницькій області нагадує платникам, що триває кампанія декларування доходів отриманих протягом 2022 року. При цьому, нормами Податкового кодексу України встановлено право вибору платника на спосіб подання декларації. Зокрема, </w:t>
      </w:r>
      <w:r>
        <w:rPr>
          <w:sz w:val="28"/>
          <w:szCs w:val="28"/>
          <w:shd w:val="clear" w:color="auto" w:fill="FFFFFF"/>
        </w:rPr>
        <w:t>деклараці</w:t>
      </w:r>
      <w:r>
        <w:rPr>
          <w:sz w:val="28"/>
          <w:szCs w:val="28"/>
          <w:shd w:val="clear" w:color="auto" w:fill="FFFFFF"/>
          <w:lang w:val="uk-UA"/>
        </w:rPr>
        <w:t xml:space="preserve">я </w:t>
      </w:r>
      <w:r>
        <w:rPr>
          <w:sz w:val="28"/>
          <w:szCs w:val="28"/>
          <w:shd w:val="clear" w:color="auto" w:fill="FFFFFF"/>
        </w:rPr>
        <w:t>пода</w:t>
      </w:r>
      <w:r>
        <w:rPr>
          <w:sz w:val="28"/>
          <w:szCs w:val="28"/>
          <w:shd w:val="clear" w:color="auto" w:fill="FFFFFF"/>
          <w:lang w:val="uk-UA"/>
        </w:rPr>
        <w:t>є</w:t>
      </w:r>
      <w:r>
        <w:rPr>
          <w:sz w:val="28"/>
          <w:szCs w:val="28"/>
          <w:shd w:val="clear" w:color="auto" w:fill="FFFFFF"/>
        </w:rPr>
        <w:t>ться за місцем податкової адреси</w:t>
      </w:r>
      <w:r>
        <w:rPr>
          <w:sz w:val="28"/>
          <w:szCs w:val="28"/>
          <w:shd w:val="clear" w:color="auto" w:fill="FFFFFF"/>
          <w:lang w:val="uk-UA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особисто або уповноваженою на це особою; поштою або засобами електронного зв’язку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Звертаємо увагу, що поштою документи потрібно надсилати з повідомленням про вручення та з описом про вкладення не пізніше ніж за п</w:t>
      </w:r>
      <w:r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  <w:lang w:val="uk-UA"/>
        </w:rPr>
        <w:t xml:space="preserve">ять днів до закінчення граничного терміну подання. Якщо ж декларація подається в електронній формі з дотриманням умови щодо реєстрації електронного підпису, то надсилати її потрібно не пізніше закінчення останньої години граничного строку подання. </w:t>
      </w:r>
    </w:p>
    <w:p>
      <w:pPr>
        <w:rPr>
          <w:lang w:val="uk-UA"/>
        </w:rPr>
      </w:pPr>
    </w:p>
    <w:p>
      <w:pPr>
        <w:rPr>
          <w:lang w:val="uk-UA"/>
        </w:rPr>
      </w:pPr>
      <w:bookmarkStart w:id="0" w:name="_GoBack"/>
      <w:r>
        <w:rPr>
          <w:rStyle w:val="5"/>
          <w:rFonts w:hint="default"/>
          <w:b w:val="0"/>
          <w:spacing w:val="-4"/>
          <w:sz w:val="15"/>
          <w:lang w:eastAsia="uk-UA"/>
        </w:rPr>
        <w:drawing>
          <wp:inline distT="0" distB="0" distL="114300" distR="114300">
            <wp:extent cx="6452870" cy="420370"/>
            <wp:effectExtent l="0" t="0" r="5080" b="1778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134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E2A13"/>
    <w:rsid w:val="00155D57"/>
    <w:rsid w:val="00302301"/>
    <w:rsid w:val="00322FB2"/>
    <w:rsid w:val="0038260C"/>
    <w:rsid w:val="00574C14"/>
    <w:rsid w:val="008E2A13"/>
    <w:rsid w:val="00A7079D"/>
    <w:rsid w:val="00F71EEF"/>
    <w:rsid w:val="0BA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link w:val="4"/>
    <w:semiHidden/>
    <w:unhideWhenUsed/>
    <w:uiPriority w:val="1"/>
    <w:rPr>
      <w:rFonts w:hint="default" w:ascii="Verdana"/>
      <w:sz w:val="20"/>
      <w:lang w:val="en-US"/>
    </w:rPr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eastAsia="ru-RU"/>
    </w:rPr>
  </w:style>
  <w:style w:type="paragraph" w:customStyle="1" w:styleId="4">
    <w:name w:val="Char Знак Знак Char Знак Знак Char Знак Знак Char Знак Знак Знак"/>
    <w:basedOn w:val="1"/>
    <w:link w:val="3"/>
    <w:unhideWhenUsed/>
    <w:uiPriority w:val="99"/>
    <w:pPr>
      <w:widowControl w:val="0"/>
      <w:adjustRightInd w:val="0"/>
      <w:spacing w:after="0" w:line="360" w:lineRule="atLeast"/>
      <w:jc w:val="both"/>
      <w:textAlignment w:val="baseline"/>
    </w:pPr>
    <w:rPr>
      <w:rFonts w:hint="default" w:ascii="Verdana"/>
      <w:sz w:val="20"/>
      <w:lang w:val="en-US"/>
    </w:rPr>
  </w:style>
  <w:style w:type="character" w:styleId="5">
    <w:name w:val="Strong"/>
    <w:basedOn w:val="3"/>
    <w:unhideWhenUsed/>
    <w:uiPriority w:val="99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120</Words>
  <Characters>690</Characters>
  <Lines>5</Lines>
  <Paragraphs>1</Paragraphs>
  <TotalTime>1</TotalTime>
  <ScaleCrop>false</ScaleCrop>
  <LinksUpToDate>false</LinksUpToDate>
  <CharactersWithSpaces>809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2023-04-04T08:58:00Z</dcterms:created>
  <dc:creator>User</dc:creator>
  <cp:lastModifiedBy>user</cp:lastModifiedBy>
  <dcterms:modified xsi:type="dcterms:W3CDTF">2023-04-24T08:50:12Z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