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924550" cy="3332480"/>
            <wp:effectExtent l="0" t="0" r="0" b="1270"/>
            <wp:docPr id="1" name="Изображение 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7"/>
        <w:jc w:val="both"/>
        <w:rPr>
          <w:bCs/>
          <w:sz w:val="28"/>
          <w:szCs w:val="28"/>
          <w:lang w:val="uk-UA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ГУ ДПС у Вінницькій області нагадує, що нормами Податкового кодексу України встановлені граничні строки сплати податкових зобов’</w:t>
      </w:r>
      <w:r>
        <w:rPr>
          <w:bCs/>
          <w:sz w:val="28"/>
          <w:szCs w:val="28"/>
        </w:rPr>
        <w:t>язань</w:t>
      </w:r>
      <w:r>
        <w:rPr>
          <w:bCs/>
          <w:sz w:val="28"/>
          <w:szCs w:val="28"/>
          <w:lang w:val="uk-UA"/>
        </w:rPr>
        <w:t xml:space="preserve">, визначених платниками у податковій декларації про майновий стан і доходи. Зокрема, </w:t>
      </w:r>
      <w:r>
        <w:rPr>
          <w:sz w:val="28"/>
          <w:szCs w:val="28"/>
          <w:lang w:val="uk-UA"/>
        </w:rPr>
        <w:t xml:space="preserve">фізичні особи – підприємці та фізичні особи, стосовно яких проведено </w:t>
      </w:r>
      <w:r>
        <w:rPr>
          <w:bCs/>
          <w:sz w:val="28"/>
          <w:szCs w:val="28"/>
          <w:lang w:val="uk-UA"/>
        </w:rPr>
        <w:t>державну реєстрацію припинення</w:t>
      </w:r>
      <w:r>
        <w:rPr>
          <w:sz w:val="28"/>
          <w:szCs w:val="28"/>
          <w:lang w:val="uk-UA"/>
        </w:rPr>
        <w:t xml:space="preserve"> підприємницької діяльності (крім осіб, що обрали спрощену систему оподаткування), мають обов’язок сплатити самостійно визначені суми зобов’язань п</w:t>
      </w:r>
      <w:r>
        <w:rPr>
          <w:bCs/>
          <w:sz w:val="28"/>
          <w:szCs w:val="28"/>
          <w:lang w:val="uk-UA"/>
        </w:rPr>
        <w:t>ротягом 10 календарних днів, що настають за останнім днем граничного строку подання податкової декларації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майновий стан і доходи. </w:t>
      </w:r>
      <w:r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</w:rPr>
        <w:t>ромадян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та ос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які здійснюють незалежну професійну діяльність</w:t>
      </w:r>
      <w:r>
        <w:rPr>
          <w:sz w:val="28"/>
          <w:szCs w:val="28"/>
          <w:lang w:val="uk-UA"/>
        </w:rPr>
        <w:t xml:space="preserve"> мають сплатити задекларовані суми д</w:t>
      </w:r>
      <w:r>
        <w:rPr>
          <w:bCs/>
          <w:sz w:val="28"/>
          <w:szCs w:val="28"/>
        </w:rPr>
        <w:t>о 1 серпня року, що настає за звітним</w:t>
      </w:r>
      <w:r>
        <w:rPr>
          <w:bCs/>
          <w:sz w:val="28"/>
          <w:szCs w:val="28"/>
          <w:lang w:val="uk-UA"/>
        </w:rPr>
        <w:t xml:space="preserve">, тобто до 1 </w:t>
      </w:r>
      <w:bookmarkStart w:id="0" w:name="_GoBack"/>
      <w:bookmarkEnd w:id="0"/>
      <w:r>
        <w:rPr>
          <w:bCs/>
          <w:sz w:val="28"/>
          <w:szCs w:val="28"/>
          <w:lang w:val="uk-UA"/>
        </w:rPr>
        <w:t>серпня 2023 року.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Style w:val="5"/>
          <w:rFonts w:hint="default"/>
          <w:b w:val="0"/>
          <w:spacing w:val="-4"/>
          <w:sz w:val="20"/>
          <w:szCs w:val="20"/>
          <w:lang w:eastAsia="uk-UA"/>
        </w:rPr>
        <w:drawing>
          <wp:inline distT="0" distB="0" distL="114300" distR="114300">
            <wp:extent cx="6452870" cy="420370"/>
            <wp:effectExtent l="0" t="0" r="5080" b="1778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61271"/>
    <w:rsid w:val="00094C74"/>
    <w:rsid w:val="00155D57"/>
    <w:rsid w:val="00302301"/>
    <w:rsid w:val="003C1D9C"/>
    <w:rsid w:val="00574C14"/>
    <w:rsid w:val="00961271"/>
    <w:rsid w:val="00A7079D"/>
    <w:rsid w:val="1E457E24"/>
    <w:rsid w:val="57A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uk-UA" w:bidi="ar-SA"/>
    </w:rPr>
  </w:style>
  <w:style w:type="character" w:default="1" w:styleId="3">
    <w:name w:val="Default Paragraph Font"/>
    <w:link w:val="4"/>
    <w:semiHidden/>
    <w:unhideWhenUsed/>
    <w:uiPriority w:val="1"/>
    <w:rPr>
      <w:rFonts w:hint="default" w:ascii="Verdana"/>
      <w:sz w:val="20"/>
      <w:lang w:val="en-US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">
    <w:name w:val="Char Знак Знак Char Знак Знак Char Знак Знак Char Знак Знак Знак"/>
    <w:basedOn w:val="1"/>
    <w:link w:val="3"/>
    <w:unhideWhenUsed/>
    <w:uiPriority w:val="99"/>
    <w:pPr>
      <w:widowControl w:val="0"/>
      <w:adjustRightInd w:val="0"/>
      <w:spacing w:after="0" w:line="360" w:lineRule="atLeast"/>
      <w:jc w:val="both"/>
      <w:textAlignment w:val="baseline"/>
    </w:pPr>
    <w:rPr>
      <w:rFonts w:hint="default" w:ascii="Verdana"/>
      <w:sz w:val="20"/>
      <w:lang w:val="en-US"/>
    </w:rPr>
  </w:style>
  <w:style w:type="character" w:styleId="5">
    <w:name w:val="Strong"/>
    <w:basedOn w:val="3"/>
    <w:unhideWhenUsed/>
    <w:qFormat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2023-04-04T08:54:00Z</dcterms:created>
  <dc:creator>User</dc:creator>
  <cp:lastModifiedBy>D2700-indik</cp:lastModifiedBy>
  <dcterms:modified xsi:type="dcterms:W3CDTF">2023-05-01T08:46:20Z</dcterms:modified>
  <dc:title>Про граничні строки сплати податкових зобов’язань, визначених у податковій декларації про майновий стан і доходи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